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5732" w14:textId="304DCB95" w:rsidR="008F29F4" w:rsidRDefault="003A1E9E">
      <w:pPr>
        <w:spacing w:after="291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113BBA6" wp14:editId="1D12B7E8">
            <wp:simplePos x="0" y="0"/>
            <wp:positionH relativeFrom="column">
              <wp:posOffset>4496753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401" name="Picture 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Picture 4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E07FC" w14:textId="3B162520" w:rsidR="008F29F4" w:rsidRDefault="003A1E9E">
      <w:pPr>
        <w:spacing w:after="47" w:line="266" w:lineRule="auto"/>
        <w:ind w:left="-5" w:right="-17"/>
        <w:jc w:val="center"/>
      </w:pPr>
      <w:r>
        <w:rPr>
          <w:b/>
        </w:rPr>
        <w:t xml:space="preserve">                                                      </w:t>
      </w:r>
      <w:r>
        <w:rPr>
          <w:b/>
        </w:rPr>
        <w:t>T.C.</w:t>
      </w:r>
    </w:p>
    <w:p w14:paraId="5D251AD3" w14:textId="54282B13" w:rsidR="008F29F4" w:rsidRDefault="003A1E9E">
      <w:pPr>
        <w:spacing w:after="47" w:line="266" w:lineRule="auto"/>
        <w:ind w:left="-5" w:right="-14"/>
        <w:jc w:val="center"/>
      </w:pPr>
      <w:r>
        <w:rPr>
          <w:b/>
        </w:rPr>
        <w:t xml:space="preserve">                                                       </w:t>
      </w:r>
      <w:r>
        <w:rPr>
          <w:b/>
        </w:rPr>
        <w:t>TİCARET BAKANLIĞI</w:t>
      </w:r>
    </w:p>
    <w:p w14:paraId="7382E70B" w14:textId="77777777" w:rsidR="008F29F4" w:rsidRDefault="003A1E9E">
      <w:pPr>
        <w:spacing w:after="361" w:line="266" w:lineRule="auto"/>
        <w:ind w:left="-5" w:right="-14"/>
        <w:jc w:val="center"/>
      </w:pPr>
      <w:r>
        <w:rPr>
          <w:b/>
        </w:rPr>
        <w:t>İhracat Genel Müdürlüğü</w:t>
      </w:r>
    </w:p>
    <w:p w14:paraId="486A9E76" w14:textId="77777777" w:rsidR="008F29F4" w:rsidRDefault="003A1E9E">
      <w:pPr>
        <w:spacing w:line="266" w:lineRule="auto"/>
        <w:ind w:left="-5" w:right="-15"/>
        <w:jc w:val="center"/>
      </w:pPr>
      <w:r>
        <w:rPr>
          <w:b/>
        </w:rPr>
        <w:t>DAĞITIM YERLERİNE</w:t>
      </w:r>
    </w:p>
    <w:p w14:paraId="3D4DF7FF" w14:textId="77777777" w:rsidR="008F29F4" w:rsidRDefault="003A1E9E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2024 yılında etkinliklere “Ticaret Bakanlığı İhracat Süreçleri ve Devlet Destekleri Eğitim Programı” adıyla devam edilmektedir.</w:t>
      </w:r>
    </w:p>
    <w:p w14:paraId="732FD763" w14:textId="77777777" w:rsidR="008F29F4" w:rsidRDefault="003A1E9E">
      <w:pPr>
        <w:ind w:left="-15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2608A2" wp14:editId="38262863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</w:t>
      </w:r>
      <w:r>
        <w:t xml:space="preserve">de, Bakanlığımızca Türkiye’deki tüm iş çevrelerinin genel katılımına açık olarak ekte yer alan program akışı çerçevesinde </w:t>
      </w:r>
      <w:r>
        <w:rPr>
          <w:b/>
        </w:rPr>
        <w:t xml:space="preserve">12-13-14 Kasım 2024 </w:t>
      </w:r>
      <w:r>
        <w:t>tarihlerinde çevrimiçi bir eğitim programı gerçekleştirilecektir. Eğitim programı sonunda, eğitimin en az üçte iki</w:t>
      </w:r>
      <w:r>
        <w:t xml:space="preserve">lik kısmına katılım sağlayan katılımcılar adına </w:t>
      </w:r>
      <w:r>
        <w:rPr>
          <w:u w:val="single" w:color="000000"/>
        </w:rPr>
        <w:t xml:space="preserve">Dijital Katılım Belgesi </w:t>
      </w:r>
      <w:r>
        <w:t>düzenlenecektir.</w:t>
      </w:r>
    </w:p>
    <w:p w14:paraId="0D66E46F" w14:textId="77777777" w:rsidR="008F29F4" w:rsidRDefault="003A1E9E">
      <w:pPr>
        <w:ind w:left="-15" w:firstLine="709"/>
      </w:pPr>
      <w:r>
        <w:t xml:space="preserve">Programa katılım ücretsiz olup, katılım sağlamak isteyen ilgililerin </w:t>
      </w:r>
      <w:r>
        <w:rPr>
          <w:u w:val="single" w:color="000000"/>
        </w:rPr>
        <w:t xml:space="preserve">8 Kasım 2024 tarihi mesai bitimine kadar </w:t>
      </w:r>
      <w:r>
        <w:t xml:space="preserve">aşağıda yer alan kayıt linki üzerinden başvuru yapmaları </w:t>
      </w:r>
      <w:r>
        <w:t>gerekmektedir. Başvuru esnasında istenilen bilgilerin doğru ve eksiksiz bir şekilde doldurulması ayrıca aynı e-posta adresi ile farklı kişiler tarafından başvuru yapılmaması hususları katılım linki ve Katılım Belgelerinin gönderilmesi açısından önem arz et</w:t>
      </w:r>
      <w:r>
        <w:t xml:space="preserve">mektedir. İlaveten, başvuru sonrası katılımcıların e-posta adreslerine herhangi bir onay maili iletilmeyecek olup </w:t>
      </w:r>
      <w:r>
        <w:rPr>
          <w:u w:val="single" w:color="000000"/>
        </w:rPr>
        <w:t xml:space="preserve">12-13-14 Kasım 2024 tarihlerinde </w:t>
      </w:r>
      <w:r>
        <w:t>çevrimiçi katılım linki gönderilecektir. Başvuru ve toplantıya giriş esnasında kullanılan e-posta adresleri a</w:t>
      </w:r>
      <w:r>
        <w:t>ynı olmalıdır.</w:t>
      </w:r>
    </w:p>
    <w:p w14:paraId="670A3517" w14:textId="77777777" w:rsidR="008F29F4" w:rsidRDefault="003A1E9E">
      <w:pPr>
        <w:spacing w:after="603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27B73717" w14:textId="77777777" w:rsidR="008F29F4" w:rsidRDefault="003A1E9E">
      <w:pPr>
        <w:spacing w:after="5" w:line="259" w:lineRule="auto"/>
        <w:ind w:left="0" w:firstLine="0"/>
        <w:jc w:val="left"/>
      </w:pPr>
      <w:r>
        <w:rPr>
          <w:b/>
        </w:rPr>
        <w:t>Ekler:</w:t>
      </w:r>
    </w:p>
    <w:p w14:paraId="3AC92E18" w14:textId="77777777" w:rsidR="008F29F4" w:rsidRDefault="003A1E9E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52FA2629" w14:textId="77777777" w:rsidR="008F29F4" w:rsidRDefault="003A1E9E">
      <w:pPr>
        <w:numPr>
          <w:ilvl w:val="0"/>
          <w:numId w:val="1"/>
        </w:numPr>
        <w:spacing w:after="1259"/>
        <w:ind w:hanging="260"/>
      </w:pPr>
      <w:r>
        <w:t xml:space="preserve">12-14 Kasım 2024 </w:t>
      </w:r>
      <w:r>
        <w:t>Eğitim Programı</w:t>
      </w:r>
    </w:p>
    <w:p w14:paraId="6196CBC2" w14:textId="0F2C4488" w:rsidR="008F29F4" w:rsidRDefault="008F29F4">
      <w:pPr>
        <w:spacing w:after="0" w:line="259" w:lineRule="auto"/>
        <w:ind w:left="-8" w:firstLine="0"/>
        <w:jc w:val="left"/>
      </w:pPr>
    </w:p>
    <w:sectPr w:rsidR="008F29F4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152F1"/>
    <w:multiLevelType w:val="hybridMultilevel"/>
    <w:tmpl w:val="5F7A581E"/>
    <w:lvl w:ilvl="0" w:tplc="CC94E23E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6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04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C41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69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08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6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CE1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88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F4"/>
    <w:rsid w:val="003A1E9E"/>
    <w:rsid w:val="008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7D4"/>
  <w15:docId w15:val="{3C356E9A-4780-4F01-8B21-7540C85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2024-10-28T09:12:00Z</dcterms:created>
  <dcterms:modified xsi:type="dcterms:W3CDTF">2024-10-28T09:12:00Z</dcterms:modified>
</cp:coreProperties>
</file>